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6EB2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0" w:firstLineChars="0"/>
        <w:jc w:val="center"/>
        <w:textAlignment w:val="auto"/>
        <w:rPr>
          <w:rFonts w:hint="eastAsia"/>
          <w:lang w:eastAsia="zh-CN"/>
        </w:rPr>
      </w:pPr>
      <w:bookmarkStart w:id="3" w:name="_GoBack"/>
      <w:bookmarkStart w:id="0" w:name="_Toc130"/>
      <w:bookmarkStart w:id="1" w:name="_Toc14766"/>
      <w:bookmarkStart w:id="2" w:name="_Toc15701"/>
      <w:r>
        <w:rPr>
          <w:rFonts w:hint="eastAsia"/>
        </w:rPr>
        <w:t>徽商职业学院公务车管理办法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修订</w:t>
      </w:r>
      <w:r>
        <w:rPr>
          <w:rFonts w:hint="eastAsia"/>
          <w:lang w:eastAsia="zh-CN"/>
        </w:rPr>
        <w:t>）</w:t>
      </w:r>
      <w:bookmarkEnd w:id="0"/>
      <w:bookmarkEnd w:id="1"/>
      <w:bookmarkEnd w:id="2"/>
    </w:p>
    <w:bookmarkEnd w:id="3"/>
    <w:p w14:paraId="36F0EF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徽</w:t>
      </w:r>
      <w:r>
        <w:rPr>
          <w:rFonts w:hint="eastAsia"/>
          <w:lang w:val="en-US" w:eastAsia="zh-CN"/>
        </w:rPr>
        <w:t>院办</w:t>
      </w:r>
      <w:r>
        <w:rPr>
          <w:rFonts w:hint="eastAsia"/>
          <w:lang w:eastAsia="zh-CN"/>
        </w:rPr>
        <w:t>〔</w:t>
      </w:r>
      <w:r>
        <w:rPr>
          <w:rFonts w:hint="eastAsia"/>
          <w:lang w:val="en-US" w:eastAsia="zh-CN"/>
        </w:rPr>
        <w:t>2025〕23号</w:t>
      </w:r>
    </w:p>
    <w:p w14:paraId="73647D93">
      <w:pPr>
        <w:bidi w:val="0"/>
        <w:rPr>
          <w:rFonts w:hint="eastAsia"/>
          <w:lang w:eastAsia="zh-CN"/>
        </w:rPr>
      </w:pPr>
    </w:p>
    <w:p w14:paraId="18A6336B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第一条 为进一步加强和规范学院公务用车使用管理，有效保障公务活动，推动节能减排，降低行政成本，促进党风廉政建设，</w:t>
      </w:r>
      <w:r>
        <w:rPr>
          <w:rFonts w:hint="eastAsia"/>
          <w:lang w:val="en-US" w:eastAsia="zh-CN"/>
        </w:rPr>
        <w:t>本着过紧日子的原则，</w:t>
      </w:r>
      <w:r>
        <w:rPr>
          <w:rFonts w:hint="eastAsia"/>
          <w:lang w:eastAsia="zh-CN"/>
        </w:rPr>
        <w:t>根据《安徽省党政机关公务用车管理实施办法》《省直机关公务用车管理使用办法》及上级有关规定，结合学院实际，特修订本办法。</w:t>
      </w:r>
    </w:p>
    <w:p w14:paraId="4386E25D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第二条 本办法所称公务用车，</w:t>
      </w:r>
      <w:r>
        <w:rPr>
          <w:rFonts w:hint="eastAsia"/>
          <w:lang w:val="en-US" w:eastAsia="zh-CN"/>
        </w:rPr>
        <w:t>是指</w:t>
      </w:r>
      <w:r>
        <w:rPr>
          <w:rFonts w:hint="eastAsia"/>
          <w:lang w:eastAsia="zh-CN"/>
        </w:rPr>
        <w:t>用于定向保障公务活动的机动车辆。</w:t>
      </w:r>
    </w:p>
    <w:p w14:paraId="16DF1C16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第三条 学院公务用车管理遵循统一管理、定向保障、经济适用、节能环保的原则。</w:t>
      </w:r>
    </w:p>
    <w:p w14:paraId="2CE02540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条 学院办公室是学院公务用车</w:t>
      </w:r>
      <w:r>
        <w:rPr>
          <w:rFonts w:hint="eastAsia"/>
          <w:lang w:val="en-US" w:eastAsia="zh-CN"/>
        </w:rPr>
        <w:t>管理</w:t>
      </w:r>
      <w:r>
        <w:rPr>
          <w:rFonts w:hint="eastAsia"/>
          <w:lang w:eastAsia="zh-CN"/>
        </w:rPr>
        <w:t>部门，具体负责公务用车管理、配备、使用监督等工作。</w:t>
      </w:r>
    </w:p>
    <w:p w14:paraId="65F82819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val="en-US" w:eastAsia="zh-CN"/>
        </w:rPr>
        <w:t>五</w:t>
      </w:r>
      <w:r>
        <w:rPr>
          <w:rFonts w:hint="eastAsia"/>
          <w:lang w:eastAsia="zh-CN"/>
        </w:rPr>
        <w:t>条 公务用车实行编制管理，根据职能配置、人员编制和工作需要，合理确定。</w:t>
      </w:r>
    </w:p>
    <w:p w14:paraId="64E31C63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（一）公务用车均根据</w:t>
      </w:r>
      <w:r>
        <w:rPr>
          <w:rFonts w:hint="eastAsia"/>
          <w:lang w:val="en-US" w:eastAsia="zh-CN"/>
        </w:rPr>
        <w:t>保障范围和</w:t>
      </w:r>
      <w:r>
        <w:rPr>
          <w:rFonts w:hint="eastAsia"/>
          <w:lang w:eastAsia="zh-CN"/>
        </w:rPr>
        <w:t>工作需要实行派车制。</w:t>
      </w:r>
    </w:p>
    <w:p w14:paraId="2D0363BE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（二）公务用车严格按照规定使用，使用部门、系</w:t>
      </w:r>
      <w:r>
        <w:rPr>
          <w:rFonts w:hint="eastAsia"/>
          <w:lang w:val="en-US" w:eastAsia="zh-CN"/>
        </w:rPr>
        <w:t>院</w:t>
      </w:r>
      <w:r>
        <w:rPr>
          <w:rFonts w:hint="eastAsia"/>
          <w:lang w:eastAsia="zh-CN"/>
        </w:rPr>
        <w:t>须填写《徽商职业学院公务用车申请表》（</w:t>
      </w:r>
      <w:r>
        <w:rPr>
          <w:rFonts w:hint="eastAsia"/>
          <w:lang w:val="en-US" w:eastAsia="zh-CN"/>
        </w:rPr>
        <w:t>见附件1</w:t>
      </w:r>
      <w:r>
        <w:rPr>
          <w:rFonts w:hint="eastAsia"/>
          <w:lang w:eastAsia="zh-CN"/>
        </w:rPr>
        <w:t>），经学院办公室主任审核、分管</w:t>
      </w:r>
      <w:r>
        <w:rPr>
          <w:rFonts w:hint="eastAsia"/>
          <w:lang w:val="en-US" w:eastAsia="zh-CN"/>
        </w:rPr>
        <w:t>院</w:t>
      </w:r>
      <w:r>
        <w:rPr>
          <w:rFonts w:hint="eastAsia"/>
          <w:lang w:eastAsia="zh-CN"/>
        </w:rPr>
        <w:t>领导审批后方可派车。</w:t>
      </w:r>
    </w:p>
    <w:p w14:paraId="5F9CFE57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（三）公务用车管理使用过程中，不得以任何方式换用、借用、占用其他单位和个人的车辆。 </w:t>
      </w:r>
    </w:p>
    <w:p w14:paraId="744561B4">
      <w:pPr>
        <w:bidi w:val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val="en-US" w:eastAsia="zh-CN"/>
        </w:rPr>
        <w:t>六</w:t>
      </w:r>
      <w:r>
        <w:rPr>
          <w:rFonts w:hint="eastAsia"/>
          <w:lang w:eastAsia="zh-CN"/>
        </w:rPr>
        <w:t>条 公务用车应优先配备使用国产汽车、自主品牌或自主创新的新能源汽车。</w:t>
      </w:r>
      <w:r>
        <w:rPr>
          <w:rFonts w:hint="eastAsia"/>
          <w:lang w:val="en-US" w:eastAsia="zh-CN"/>
        </w:rPr>
        <w:t>具体配备更新标准按照《</w:t>
      </w:r>
      <w:r>
        <w:rPr>
          <w:rFonts w:hint="eastAsia"/>
          <w:lang w:eastAsia="zh-CN"/>
        </w:rPr>
        <w:t>安徽省党政机关公务用车管理实施办法</w:t>
      </w:r>
      <w:r>
        <w:rPr>
          <w:rFonts w:hint="eastAsia"/>
          <w:lang w:val="en-US" w:eastAsia="zh-CN"/>
        </w:rPr>
        <w:t>》等有关规定执行。</w:t>
      </w:r>
    </w:p>
    <w:p w14:paraId="46CE46EF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val="en-US" w:eastAsia="zh-CN"/>
        </w:rPr>
        <w:t>七</w:t>
      </w:r>
      <w:r>
        <w:rPr>
          <w:rFonts w:hint="eastAsia"/>
          <w:lang w:eastAsia="zh-CN"/>
        </w:rPr>
        <w:t>条 学院办公室根据公务用车的配备更新标准和现状，编制年度公务用车配备更新计划。财务</w:t>
      </w:r>
      <w:r>
        <w:rPr>
          <w:rFonts w:hint="eastAsia"/>
          <w:lang w:val="en-US" w:eastAsia="zh-CN"/>
        </w:rPr>
        <w:t>处</w:t>
      </w:r>
      <w:r>
        <w:rPr>
          <w:rFonts w:hint="eastAsia"/>
          <w:lang w:eastAsia="zh-CN"/>
        </w:rPr>
        <w:t>根据更新计划统筹安排预算经费并严格管理，列入学院预算。学院办公室根据更新计划统一采购，按照政府采购法律法规和国家有关政策规定执行。</w:t>
      </w:r>
      <w:r>
        <w:rPr>
          <w:rFonts w:hint="eastAsia"/>
          <w:lang w:val="en-US" w:eastAsia="zh-CN"/>
        </w:rPr>
        <w:t>车辆更新后，</w:t>
      </w:r>
      <w:r>
        <w:rPr>
          <w:rFonts w:hint="eastAsia"/>
          <w:lang w:eastAsia="zh-CN"/>
        </w:rPr>
        <w:t>旧车在三个月内按照有关规定进行处置，处置收入按照非税收入有关规定管理。</w:t>
      </w:r>
    </w:p>
    <w:p w14:paraId="4093F022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val="en-US" w:eastAsia="zh-CN"/>
        </w:rPr>
        <w:t>八</w:t>
      </w:r>
      <w:r>
        <w:rPr>
          <w:rFonts w:hint="eastAsia"/>
          <w:lang w:eastAsia="zh-CN"/>
        </w:rPr>
        <w:t>条 公务用车产权由学院办公室负责，统一办理车辆的调拨、转籍、过户和报废并报相关单位备案、注销。</w:t>
      </w:r>
    </w:p>
    <w:p w14:paraId="44F9399C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val="en-US" w:eastAsia="zh-CN"/>
        </w:rPr>
        <w:t>九</w:t>
      </w:r>
      <w:r>
        <w:rPr>
          <w:rFonts w:hint="eastAsia"/>
          <w:lang w:eastAsia="zh-CN"/>
        </w:rPr>
        <w:t>条 严格按照规定用途使用公务用车，严禁公车私用、私车公养，不得既领取公务交通补贴又违规使用公务用车，并接受社会监督。</w:t>
      </w:r>
    </w:p>
    <w:p w14:paraId="5FCAC8C6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一）加强公务用车集中管理，统一调度，严禁工作人员私自驾驶公务用车；公务用车严禁分散管理使用，减少空驶，提高使用效率。严格执行公务用车定点停放制度，公务用车应当回单位或者指定地点停放，节假日期间除工作需要外应当封存停驶。</w:t>
      </w:r>
    </w:p>
    <w:p w14:paraId="567E0853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（二）公务用车由专职驾驶员驾驶，建立车辆及驾驶员管理档案，实行驾驶员动态考核，定期组织驾驶员进行安全学习，确保行车安全，延长车辆使用寿命。</w:t>
      </w:r>
    </w:p>
    <w:p w14:paraId="7E64D503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（三）</w:t>
      </w:r>
      <w:r>
        <w:rPr>
          <w:rFonts w:hint="eastAsia"/>
          <w:lang w:val="en-US" w:eastAsia="zh-CN"/>
        </w:rPr>
        <w:t>公务用车维修</w:t>
      </w:r>
      <w:r>
        <w:rPr>
          <w:rFonts w:hint="eastAsia"/>
          <w:lang w:eastAsia="zh-CN"/>
        </w:rPr>
        <w:t>实行公车定点保险、定点维修保养，维修保养须填写《徽商职业学院车辆维修保养申请表》（</w:t>
      </w:r>
      <w:r>
        <w:rPr>
          <w:rFonts w:hint="eastAsia"/>
          <w:lang w:val="en-US" w:eastAsia="zh-CN"/>
        </w:rPr>
        <w:t>见附件2</w:t>
      </w:r>
      <w:r>
        <w:rPr>
          <w:rFonts w:hint="eastAsia"/>
          <w:lang w:eastAsia="zh-CN"/>
        </w:rPr>
        <w:t>）。</w:t>
      </w:r>
    </w:p>
    <w:p w14:paraId="5A83329E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（四）</w:t>
      </w:r>
      <w:r>
        <w:rPr>
          <w:rFonts w:hint="eastAsia"/>
          <w:lang w:val="en-US" w:eastAsia="zh-CN"/>
        </w:rPr>
        <w:t>公务用车加油</w:t>
      </w:r>
      <w:r>
        <w:rPr>
          <w:rFonts w:hint="eastAsia"/>
          <w:lang w:eastAsia="zh-CN"/>
        </w:rPr>
        <w:t>实行定点加油制度，严禁将加油卡转借他人他车使用，一经发现将追究经济责任；情节严重的将追究相关责任人法律责任。</w:t>
      </w:r>
    </w:p>
    <w:p w14:paraId="7C773FE9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val="en-US" w:eastAsia="zh-CN"/>
        </w:rPr>
        <w:t>十</w:t>
      </w:r>
      <w:r>
        <w:rPr>
          <w:rFonts w:hint="eastAsia"/>
          <w:lang w:eastAsia="zh-CN"/>
        </w:rPr>
        <w:t>条 应当</w:t>
      </w:r>
      <w:r>
        <w:rPr>
          <w:rFonts w:hint="eastAsia"/>
          <w:lang w:val="en-US" w:eastAsia="zh-CN"/>
        </w:rPr>
        <w:t>尽量</w:t>
      </w:r>
      <w:r>
        <w:rPr>
          <w:rFonts w:hint="eastAsia"/>
          <w:lang w:eastAsia="zh-CN"/>
        </w:rPr>
        <w:t>减少公务用车长途行驶，工作人员到外地办理公务应当乘用公共交通工具。特殊情况下长途使用公务用车，应当严格履行审核程序。外事接待、会议和集体活动等用车主要通过定点租赁社会车辆方式解决。</w:t>
      </w:r>
    </w:p>
    <w:p w14:paraId="704BE615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第十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 xml:space="preserve">条 学院应当严格执行公务用车配备使用管理各项规定，将公务用车配备更新、使用、处置和经费预算执行等情况纳入内部审计、政务公开、政务诚信建设、领导班子和领导干部综合考核范围，接受社会监督。 </w:t>
      </w:r>
    </w:p>
    <w:p w14:paraId="491584CE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第十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条 本办法由学院办公室负责解释，</w:t>
      </w:r>
      <w:r>
        <w:rPr>
          <w:rFonts w:hint="eastAsia"/>
          <w:lang w:val="en-US" w:eastAsia="zh-CN"/>
        </w:rPr>
        <w:t>未尽事宜或上级规定发生变化的，按上级规定执行</w:t>
      </w:r>
      <w:r>
        <w:rPr>
          <w:rFonts w:hint="eastAsia"/>
          <w:lang w:eastAsia="zh-CN"/>
        </w:rPr>
        <w:t>。</w:t>
      </w:r>
    </w:p>
    <w:p w14:paraId="23D297FC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第十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条 本办法自</w:t>
      </w:r>
      <w:r>
        <w:rPr>
          <w:rFonts w:hint="eastAsia"/>
          <w:lang w:val="en-US" w:eastAsia="zh-CN"/>
        </w:rPr>
        <w:t>2025年3月1日</w:t>
      </w:r>
      <w:r>
        <w:rPr>
          <w:rFonts w:hint="eastAsia"/>
          <w:lang w:eastAsia="zh-CN"/>
        </w:rPr>
        <w:t>起执行，原《徽商职业学院公务车管理办法》同时废止。</w:t>
      </w:r>
    </w:p>
    <w:p w14:paraId="39149CC4">
      <w:pPr>
        <w:bidi w:val="0"/>
        <w:rPr>
          <w:rFonts w:hint="eastAsia"/>
          <w:lang w:val="en-US" w:eastAsia="zh-CN"/>
        </w:rPr>
      </w:pPr>
    </w:p>
    <w:p w14:paraId="557F9600">
      <w:pPr>
        <w:bidi w:val="0"/>
        <w:rPr>
          <w:rFonts w:hint="eastAsia"/>
        </w:rPr>
      </w:pPr>
    </w:p>
    <w:p w14:paraId="30ED4D2E">
      <w:pPr>
        <w:bidi w:val="0"/>
        <w:rPr>
          <w:rFonts w:hint="eastAsia"/>
          <w:lang w:eastAsia="zh-CN"/>
        </w:rPr>
      </w:pPr>
    </w:p>
    <w:p w14:paraId="4CCF97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D61D6"/>
    <w:rsid w:val="7A6E1990"/>
    <w:rsid w:val="7B5D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883" w:firstLineChars="200"/>
      <w:jc w:val="both"/>
    </w:pPr>
    <w:rPr>
      <w:rFonts w:eastAsia="宋体" w:cs="方正仿宋_GB18030" w:asciiTheme="minorAscii" w:hAnsiTheme="minorAscii"/>
      <w:kern w:val="2"/>
      <w:sz w:val="24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2026-01-14T03:38:00Z</dcterms:created>
  <dc:creator>小渔</dc:creator>
  <cp:lastModifiedBy>小渔</cp:lastModifiedBy>
  <dcterms:modified xsi:type="dcterms:W3CDTF">2026-01-14T03:38:40Z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63C3BA9E85AD4DF8BA8412C99CA241A0_11</vt:lpwstr>
  </property>
  <property fmtid="{D5CDD505-2E9C-101B-9397-08002B2CF9AE}" pid="4" name="KSOTemplateDocerSaveRecord">
    <vt:lpwstr>eyJoZGlkIjoiNmFjNjhhMWI4MDBkNmM2M2YxOGJlNDljNzJhZDAyNGMiLCJ1c2VySWQiOiI0MjM4ODYyNzAifQ==</vt:lpwstr>
  </property>
</Properties>
</file>