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51040">
      <w:pPr>
        <w:pStyle w:val="3"/>
        <w:pageBreakBefore w:val="0"/>
        <w:widowControl w:val="0"/>
        <w:kinsoku/>
        <w:wordWrap/>
        <w:overflowPunct/>
        <w:topLinePunct w:val="0"/>
        <w:autoSpaceDE/>
        <w:autoSpaceDN/>
        <w:bidi w:val="0"/>
        <w:adjustRightInd/>
        <w:snapToGrid/>
        <w:spacing w:before="0" w:beforeLines="0" w:after="0" w:afterLines="0" w:line="560" w:lineRule="exact"/>
        <w:ind w:left="0" w:leftChars="0" w:firstLine="0" w:firstLineChars="0"/>
        <w:jc w:val="center"/>
        <w:textAlignment w:val="auto"/>
        <w:rPr>
          <w:rFonts w:hint="eastAsia"/>
        </w:rPr>
      </w:pPr>
      <w:bookmarkStart w:id="4" w:name="_GoBack"/>
      <w:bookmarkStart w:id="0" w:name="_Toc17415"/>
      <w:bookmarkStart w:id="1" w:name="_Toc30135"/>
      <w:bookmarkStart w:id="2" w:name="_Toc8623"/>
      <w:r>
        <w:rPr>
          <w:rFonts w:hint="eastAsia"/>
        </w:rPr>
        <w:t>徽商职业学院党委关于加强党委班子</w:t>
      </w:r>
      <w:bookmarkEnd w:id="0"/>
      <w:bookmarkStart w:id="3" w:name="_Toc12274"/>
      <w:r>
        <w:rPr>
          <w:rFonts w:hint="eastAsia"/>
        </w:rPr>
        <w:t>政治建设的</w:t>
      </w:r>
      <w:r>
        <w:rPr>
          <w:rFonts w:hint="eastAsia"/>
          <w:lang w:eastAsia="zh-CN"/>
        </w:rPr>
        <w:t>若干</w:t>
      </w:r>
      <w:r>
        <w:rPr>
          <w:rFonts w:hint="eastAsia"/>
        </w:rPr>
        <w:t>措施</w:t>
      </w:r>
      <w:bookmarkEnd w:id="1"/>
      <w:bookmarkEnd w:id="3"/>
    </w:p>
    <w:bookmarkEnd w:id="4"/>
    <w:p w14:paraId="11573815">
      <w:pPr>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eastAsia="宋体"/>
          <w:lang w:val="en-US" w:eastAsia="zh-CN"/>
        </w:rPr>
      </w:pPr>
      <w:r>
        <w:rPr>
          <w:rFonts w:hint="default" w:eastAsia="宋体"/>
          <w:lang w:val="en-US" w:eastAsia="zh-CN"/>
        </w:rPr>
        <w:t>徽院党〔2022〕98号</w:t>
      </w:r>
    </w:p>
    <w:p w14:paraId="08F1F7FF">
      <w:pPr>
        <w:bidi w:val="0"/>
        <w:rPr>
          <w:rFonts w:hint="default" w:eastAsia="宋体"/>
          <w:lang w:val="en-US" w:eastAsia="zh-CN"/>
        </w:rPr>
      </w:pPr>
    </w:p>
    <w:p w14:paraId="15382334">
      <w:pPr>
        <w:bidi w:val="0"/>
        <w:rPr>
          <w:rFonts w:hint="default" w:eastAsia="宋体"/>
          <w:lang w:val="en-US" w:eastAsia="zh-CN"/>
        </w:rPr>
      </w:pPr>
      <w:r>
        <w:rPr>
          <w:rFonts w:hint="default" w:eastAsia="宋体"/>
          <w:lang w:val="en-US" w:eastAsia="zh-CN"/>
        </w:rPr>
        <w:t>为贯彻落实《中共中央关于加强党的政治建设的意见》及《中共安徽省委关于加强新一届省委班子政治建设的决定》和《省国资委党委贯彻落实</w:t>
      </w:r>
      <w:r>
        <w:rPr>
          <w:rFonts w:hint="eastAsia" w:eastAsia="宋体"/>
          <w:lang w:val="en-US" w:eastAsia="zh-CN"/>
        </w:rPr>
        <w:t>〈</w:t>
      </w:r>
      <w:r>
        <w:rPr>
          <w:rFonts w:hint="default" w:eastAsia="宋体"/>
          <w:lang w:val="en-US" w:eastAsia="zh-CN"/>
        </w:rPr>
        <w:t>中共安徽省委关于加强新一届省委班子政治建设的决定</w:t>
      </w:r>
      <w:r>
        <w:rPr>
          <w:rFonts w:hint="eastAsia" w:eastAsia="宋体"/>
          <w:lang w:val="en-US" w:eastAsia="zh-CN"/>
        </w:rPr>
        <w:t>〉</w:t>
      </w:r>
      <w:r>
        <w:rPr>
          <w:rFonts w:hint="default" w:eastAsia="宋体"/>
          <w:lang w:val="en-US" w:eastAsia="zh-CN"/>
        </w:rPr>
        <w:t>精神的若干举措》精神，进一步加强学院党委班子政治建设，把牢社会主义办学方向，全面落实立德树人根本任务，促进学院领导班子运行状态、校内政治生态、事业发展势态持续向好，现提出如下措施。</w:t>
      </w:r>
    </w:p>
    <w:p w14:paraId="62F91605">
      <w:pPr>
        <w:bidi w:val="0"/>
        <w:rPr>
          <w:rFonts w:hint="eastAsia" w:ascii="黑体" w:hAnsi="黑体" w:eastAsia="黑体" w:cs="黑体"/>
          <w:lang w:val="en-US" w:eastAsia="zh-CN"/>
        </w:rPr>
      </w:pPr>
      <w:r>
        <w:rPr>
          <w:rFonts w:hint="eastAsia" w:ascii="黑体" w:hAnsi="黑体" w:eastAsia="黑体" w:cs="黑体"/>
          <w:lang w:val="en-US" w:eastAsia="zh-CN"/>
        </w:rPr>
        <w:t>一、突出政治忠诚，打造忠诚践行“两个维护”的领导班子</w:t>
      </w:r>
    </w:p>
    <w:p w14:paraId="02643909">
      <w:pPr>
        <w:bidi w:val="0"/>
        <w:rPr>
          <w:rFonts w:hint="default" w:eastAsia="宋体"/>
          <w:lang w:val="en-US" w:eastAsia="zh-CN"/>
        </w:rPr>
      </w:pPr>
      <w:r>
        <w:rPr>
          <w:rFonts w:hint="eastAsia" w:eastAsia="宋体"/>
          <w:lang w:val="en-US" w:eastAsia="zh-CN"/>
        </w:rPr>
        <w:t>把忠诚践行“两个维护”作为根本政治要求，不断提高政治判断力、政治领悟力、政治执行力，带头做政治上的明白人、老实人。</w:t>
      </w:r>
    </w:p>
    <w:p w14:paraId="7DB12331">
      <w:pPr>
        <w:bidi w:val="0"/>
        <w:rPr>
          <w:rFonts w:hint="eastAsia" w:eastAsia="宋体"/>
          <w:lang w:val="en-US" w:eastAsia="zh-CN"/>
        </w:rPr>
      </w:pPr>
      <w:r>
        <w:rPr>
          <w:rFonts w:hint="eastAsia" w:eastAsia="宋体"/>
          <w:lang w:val="en-US" w:eastAsia="zh-CN"/>
        </w:rPr>
        <w:t>（一）对党绝对忠诚</w:t>
      </w:r>
    </w:p>
    <w:p w14:paraId="14157DEF">
      <w:pPr>
        <w:bidi w:val="0"/>
        <w:ind w:left="0" w:leftChars="0" w:firstLine="480" w:firstLineChars="200"/>
        <w:rPr>
          <w:rFonts w:hint="eastAsia" w:eastAsia="宋体"/>
          <w:lang w:val="en-US" w:eastAsia="zh-CN"/>
        </w:rPr>
      </w:pPr>
      <w:r>
        <w:rPr>
          <w:rFonts w:hint="eastAsia"/>
          <w:lang w:val="en-US" w:eastAsia="zh-CN"/>
        </w:rPr>
        <w:t>1.</w:t>
      </w:r>
      <w:r>
        <w:rPr>
          <w:rFonts w:hint="eastAsia" w:eastAsia="宋体"/>
          <w:lang w:val="en-US" w:eastAsia="zh-CN"/>
        </w:rPr>
        <w:t>衷心拥护“两个确立”，忠诚践行“两个维护”，增强“四个意识”、</w:t>
      </w:r>
      <w:r>
        <w:rPr>
          <w:rFonts w:hint="eastAsia"/>
          <w:lang w:val="en-US" w:eastAsia="zh-CN"/>
        </w:rPr>
        <w:t>坚定“四个自信”、</w:t>
      </w:r>
      <w:r>
        <w:rPr>
          <w:rFonts w:hint="eastAsia" w:eastAsia="宋体"/>
          <w:lang w:val="en-US" w:eastAsia="zh-CN"/>
        </w:rPr>
        <w:t>将习近平新时代中国特色社会主义思想贯穿管党治党、办学治校的全过程，加强党的全面领导，全面贯彻党的教育方针、坚持社会主义办学方向、落实立德树人根本任务，强化中国特色社会主义大学政治属性。落实学院党委主体责任，及时学习党中央及省委方针政策和决策部署，及时研究提出清单化、闭环式的贯彻落实意见，坚决抓好贯彻落实。（责任领导：陈春来、丁仁船、窦永林、许成玉、麦维秀、刘安国；责任处室：党委办公室、党委宣传部、组织人事处、纪检监察室，各有关部门、系部、各系党总支、直属党支部，位列第一的为牵头责任部门，下同）</w:t>
      </w:r>
    </w:p>
    <w:p w14:paraId="4C2F82C8">
      <w:pPr>
        <w:bidi w:val="0"/>
        <w:rPr>
          <w:rFonts w:hint="default" w:eastAsia="宋体"/>
          <w:lang w:val="en-US" w:eastAsia="zh-CN"/>
        </w:rPr>
      </w:pPr>
      <w:r>
        <w:rPr>
          <w:rFonts w:hint="eastAsia" w:eastAsia="宋体"/>
          <w:lang w:val="en-US" w:eastAsia="zh-CN"/>
        </w:rPr>
        <w:t>2.加强领导班子政治能力建设，不断提高领导干部的政治敏感性和政治判断力、政治领悟力、政治执行力，旗帜鲜明讲政治，筹划推动工作要落实政治要求，处理解决问题要防范政治风险，压实政治责任、强化政治担当，在大是大非问题上毫不含糊、敢于亮剑，始终保持政治上的高度清醒。坚定干部师生政治信仰，突出评价机制的政治导向；全面推进“三全育人”综合改革，突出育人工作的政治属性。（责任领导：陈春来、丁仁船、窦永林、许成玉、麦维秀、刘安国；责任处室：党委办公室、组织人事处、党委宣传部、纪检监察室，各部门、系部、各系党总支、直属党支部）</w:t>
      </w:r>
    </w:p>
    <w:p w14:paraId="1134ABE2">
      <w:pPr>
        <w:bidi w:val="0"/>
        <w:rPr>
          <w:rFonts w:hint="eastAsia" w:eastAsia="宋体"/>
          <w:lang w:val="en-US" w:eastAsia="zh-CN"/>
        </w:rPr>
      </w:pPr>
      <w:r>
        <w:rPr>
          <w:rFonts w:hint="eastAsia" w:eastAsia="宋体"/>
          <w:lang w:val="en-US" w:eastAsia="zh-CN"/>
        </w:rPr>
        <w:t>3.健全完善学院党的领导体制。强化学院党委管党治党、办学治校主体责任，健全坚持和加强党对学院全面领导的组织体系、制度体系和工作机制，坚决落实党委领导下的校长负责制，确保党委履行好把方向、管大局、作决策、抓班子、带队伍、保落实的领导职责。（责任领导：陈春来、丁仁船、窦永林、许成玉、麦维秀、刘安国；责任处室：党委办公室、党委宣传部、组织人事处、纪检监察室、各有关部门）</w:t>
      </w:r>
    </w:p>
    <w:p w14:paraId="620DC6B3">
      <w:pPr>
        <w:bidi w:val="0"/>
        <w:rPr>
          <w:rFonts w:hint="eastAsia" w:eastAsia="宋体"/>
          <w:lang w:val="en-US" w:eastAsia="zh-CN"/>
        </w:rPr>
      </w:pPr>
      <w:r>
        <w:rPr>
          <w:rFonts w:hint="eastAsia" w:eastAsia="宋体"/>
          <w:lang w:val="en-US" w:eastAsia="zh-CN"/>
        </w:rPr>
        <w:t>4.健全贯彻落实党中央及省委、省政府和省国资委党委、省委教育工委重大决策部署督查督办制度，强化督查调度，定期检视盘点，对贯彻落实工作中不在乎、装样子、做选择、搞变通，空泛表态、推诿扯皮等问题严肃追责问责，确保贯彻落实工作不出偏差。（责任领导：陈春来、丁仁船、窦永林、许成玉；责任处室：党委办公室、组织人事处、纪检监察室）</w:t>
      </w:r>
    </w:p>
    <w:p w14:paraId="75353501">
      <w:pPr>
        <w:bidi w:val="0"/>
        <w:rPr>
          <w:rFonts w:hint="eastAsia" w:eastAsia="宋体"/>
          <w:lang w:val="en-US" w:eastAsia="zh-CN"/>
        </w:rPr>
      </w:pPr>
      <w:r>
        <w:rPr>
          <w:rFonts w:hint="eastAsia" w:eastAsia="宋体"/>
          <w:lang w:val="en-US" w:eastAsia="zh-CN"/>
        </w:rPr>
        <w:t>5.一体推进巡视反馈问题、审计反馈问题、党委书记抓党的建设述职评议点评问题、领导班子综合考核发现问题等整改工作，制定并落实问题、举措、责任、时限“四清单”。（责任领导：陈春来、丁仁船、窦永林、许成玉、麦维秀、刘安国；责任处室：党委办公室、组织人事处、纪检监察室等按职责分工落实）</w:t>
      </w:r>
    </w:p>
    <w:p w14:paraId="60530CBC">
      <w:pPr>
        <w:bidi w:val="0"/>
        <w:rPr>
          <w:rFonts w:hint="eastAsia" w:eastAsia="宋体"/>
          <w:lang w:val="en-US" w:eastAsia="zh-CN"/>
        </w:rPr>
      </w:pPr>
      <w:r>
        <w:rPr>
          <w:rFonts w:hint="eastAsia" w:eastAsia="宋体"/>
          <w:lang w:val="en-US" w:eastAsia="zh-CN"/>
        </w:rPr>
        <w:t>（二）强化理论武装</w:t>
      </w:r>
    </w:p>
    <w:p w14:paraId="363A2AEF">
      <w:pPr>
        <w:bidi w:val="0"/>
        <w:rPr>
          <w:rFonts w:hint="eastAsia" w:eastAsia="宋体"/>
          <w:lang w:val="en-US" w:eastAsia="zh-CN"/>
        </w:rPr>
      </w:pPr>
      <w:r>
        <w:rPr>
          <w:rFonts w:hint="eastAsia" w:eastAsia="宋体"/>
          <w:lang w:val="en-US" w:eastAsia="zh-CN"/>
        </w:rPr>
        <w:t>6.落实徽商职业学院党委会议第一议题、理论学习中心组学习会议首要内容制度，深入学习贯彻习近平新时代中国特色社会主义思想和习近平总书记对安徽作出的系列重要讲话指示批示精神、习近平总书记关于教育和职业教育的重要论述，及时跟进学习总书记最新重要讲话指示批示精神，研究学院贯彻落实措施，真正做到学深悟透、融会贯通、真信笃行。（责任领导：陈春来、丁仁船、窦永林、许成玉；责任处室：党委办公室、党委宣传部）</w:t>
      </w:r>
    </w:p>
    <w:p w14:paraId="57CC1868">
      <w:pPr>
        <w:bidi w:val="0"/>
        <w:rPr>
          <w:rFonts w:hint="eastAsia" w:eastAsia="宋体"/>
          <w:lang w:val="en-US" w:eastAsia="zh-CN"/>
        </w:rPr>
      </w:pPr>
      <w:r>
        <w:rPr>
          <w:rFonts w:hint="eastAsia" w:eastAsia="宋体"/>
          <w:lang w:val="en-US" w:eastAsia="zh-CN"/>
        </w:rPr>
        <w:t>7.建立健全领导干部上讲台制度。学院党委班子成员每年到学院业余党校授课不少于1次，每年上党课不少于1次；学院党政主要负责人每学期上思政课不少于4课时，其他党委班子成员每学期上思政课不少于2课时。每学期至少专题研究思政课建设1次。（责任领导：陈春来、丁仁船、窦永林、许成玉、麦维秀、刘安国；责任处室：组织人事处、院团委、思政部按职责分工落实）</w:t>
      </w:r>
    </w:p>
    <w:p w14:paraId="06F2A1D7">
      <w:pPr>
        <w:bidi w:val="0"/>
        <w:rPr>
          <w:rFonts w:hint="eastAsia" w:eastAsia="宋体"/>
          <w:lang w:val="en-US" w:eastAsia="zh-CN"/>
        </w:rPr>
      </w:pPr>
      <w:r>
        <w:rPr>
          <w:rFonts w:hint="eastAsia" w:eastAsia="宋体"/>
          <w:lang w:val="en-US" w:eastAsia="zh-CN"/>
        </w:rPr>
        <w:t>8.发扬理论联系实际学风。学院党委班子成员围绕办学治校、立德树人重大问题，每人每年牵头组织1—2个重点调研课题，撰写1篇以上有情况、有分析、有对策的调研报告，力争形成更多制度性成果，做到学以致用、知行合一。（责任领导：陈春来、丁仁船、窦永林、许成玉、麦维秀、刘安国；责任部门：党委办公室，各有关部门、系部、各系党总支、直属党支部）</w:t>
      </w:r>
    </w:p>
    <w:p w14:paraId="34594D92">
      <w:pPr>
        <w:bidi w:val="0"/>
        <w:rPr>
          <w:rFonts w:hint="eastAsia" w:eastAsia="宋体"/>
          <w:lang w:val="en-US" w:eastAsia="zh-CN"/>
        </w:rPr>
      </w:pPr>
      <w:r>
        <w:rPr>
          <w:rFonts w:hint="eastAsia" w:eastAsia="宋体"/>
          <w:lang w:val="en-US" w:eastAsia="zh-CN"/>
        </w:rPr>
        <w:t>（三）严守政治纪律和政治规矩</w:t>
      </w:r>
    </w:p>
    <w:p w14:paraId="391CC407">
      <w:pPr>
        <w:bidi w:val="0"/>
        <w:rPr>
          <w:rFonts w:hint="eastAsia" w:eastAsia="宋体"/>
          <w:lang w:val="en-US" w:eastAsia="zh-CN"/>
        </w:rPr>
      </w:pPr>
      <w:r>
        <w:rPr>
          <w:rFonts w:hint="eastAsia" w:eastAsia="宋体"/>
          <w:lang w:val="en-US" w:eastAsia="zh-CN"/>
        </w:rPr>
        <w:t>9.严格执行重大事项请示报告制度，定期梳理更新请示报告重大事项清单，并抓好督促落实；进一步规范请示报告内容、方式和程序等，切实做到既报喜又报忧、既报功又报过、既报结果又报过程。（责任领导：陈春来、丁仁船、窦永林、许成玉、麦维秀、刘安国；责任处室：党委办公室，各有关部门、系部、各系党总支、直属党支部）</w:t>
      </w:r>
    </w:p>
    <w:p w14:paraId="4F7E7CD9">
      <w:pPr>
        <w:bidi w:val="0"/>
        <w:rPr>
          <w:rFonts w:hint="eastAsia" w:eastAsia="宋体"/>
          <w:lang w:val="en-US" w:eastAsia="zh-CN"/>
        </w:rPr>
      </w:pPr>
      <w:r>
        <w:rPr>
          <w:rFonts w:hint="eastAsia" w:eastAsia="宋体"/>
          <w:lang w:val="en-US" w:eastAsia="zh-CN"/>
        </w:rPr>
        <w:t>10.严格落实领导干部个人有关事项报告制度，切实做到应报尽报。严格执行领导干部外出报告制度，学院党政主要负责同志离开岗位或者工作所在地及时报告省国资委党委，领导班子其他成员外出事先向党委主要负责同志请示报告。（责任领导：陈春来、丁仁船、窦永林、许成玉；责任处室：党委办公室、组织人事处）</w:t>
      </w:r>
    </w:p>
    <w:p w14:paraId="3586991B">
      <w:pPr>
        <w:bidi w:val="0"/>
        <w:rPr>
          <w:rFonts w:hint="eastAsia" w:eastAsia="宋体"/>
          <w:lang w:val="en-US" w:eastAsia="zh-CN"/>
        </w:rPr>
      </w:pPr>
      <w:r>
        <w:rPr>
          <w:rFonts w:hint="eastAsia" w:eastAsia="宋体"/>
          <w:lang w:val="en-US" w:eastAsia="zh-CN"/>
        </w:rPr>
        <w:t>11.学院党委班子成员代表学院发表讲话或作报告，个人署名发表、出版与工作相关的文章、著作等，应经学院党委会议同意或主要负责同志审定或批准。（责任领导：陈春来、丁仁船、窦永林；责任处室：党委宣传部）</w:t>
      </w:r>
    </w:p>
    <w:p w14:paraId="24129144">
      <w:pPr>
        <w:bidi w:val="0"/>
        <w:rPr>
          <w:rFonts w:hint="eastAsia" w:ascii="黑体" w:hAnsi="黑体" w:eastAsia="黑体" w:cs="黑体"/>
          <w:lang w:val="en-US" w:eastAsia="zh-CN"/>
        </w:rPr>
      </w:pPr>
      <w:r>
        <w:rPr>
          <w:rFonts w:hint="eastAsia" w:ascii="黑体" w:hAnsi="黑体" w:eastAsia="黑体" w:cs="黑体"/>
          <w:lang w:val="en-US" w:eastAsia="zh-CN"/>
        </w:rPr>
        <w:t>二、筑牢政治信仰，打造信念坚定的领导班子</w:t>
      </w:r>
    </w:p>
    <w:p w14:paraId="72F347FC">
      <w:pPr>
        <w:bidi w:val="0"/>
        <w:rPr>
          <w:rFonts w:hint="eastAsia" w:eastAsia="宋体"/>
          <w:lang w:val="en-US" w:eastAsia="zh-CN"/>
        </w:rPr>
      </w:pPr>
      <w:r>
        <w:rPr>
          <w:rFonts w:hint="eastAsia" w:eastAsia="宋体"/>
          <w:lang w:val="en-US" w:eastAsia="zh-CN"/>
        </w:rPr>
        <w:t>加强党性锻炼，增强对马克思主义、共产主义的信仰，对中国特色社会主义的信念，对实现中华民族伟大复兴的信心，挺起共产党人精神脊梁，带头做到心中有信仰、脚下有力量。</w:t>
      </w:r>
    </w:p>
    <w:p w14:paraId="41F11DE3">
      <w:pPr>
        <w:bidi w:val="0"/>
        <w:rPr>
          <w:rFonts w:hint="eastAsia" w:eastAsia="宋体"/>
          <w:lang w:val="en-US" w:eastAsia="zh-CN"/>
        </w:rPr>
      </w:pPr>
      <w:r>
        <w:rPr>
          <w:rFonts w:hint="eastAsia" w:eastAsia="宋体"/>
          <w:lang w:val="en-US" w:eastAsia="zh-CN"/>
        </w:rPr>
        <w:t>（一）坚定理想信念</w:t>
      </w:r>
    </w:p>
    <w:p w14:paraId="058AC42E">
      <w:pPr>
        <w:bidi w:val="0"/>
        <w:rPr>
          <w:rFonts w:hint="eastAsia" w:eastAsia="宋体"/>
          <w:lang w:val="en-US" w:eastAsia="zh-CN"/>
        </w:rPr>
      </w:pPr>
      <w:r>
        <w:rPr>
          <w:rFonts w:hint="eastAsia" w:eastAsia="宋体"/>
          <w:lang w:val="en-US" w:eastAsia="zh-CN"/>
        </w:rPr>
        <w:t>12.把理想信念教育作为党委理论</w:t>
      </w:r>
      <w:r>
        <w:rPr>
          <w:rFonts w:hint="eastAsia"/>
          <w:lang w:val="en-US" w:eastAsia="zh-CN"/>
        </w:rPr>
        <w:t>学习</w:t>
      </w:r>
      <w:r>
        <w:rPr>
          <w:rFonts w:hint="eastAsia" w:eastAsia="宋体"/>
          <w:lang w:val="en-US" w:eastAsia="zh-CN"/>
        </w:rPr>
        <w:t>中心组学习重要内容，切实做好省委及省国资委党委、省委教育工委各类党章党规党纪教育、形势政策教育等参训工作，真正把理想信念作为终身课题，常修常炼。始终把理想信念的坚定性体现在做好本职工作和日常生活中。（责任领导：陈春来、窦永林；责任处室：党委宣传部、组织人事处）</w:t>
      </w:r>
    </w:p>
    <w:p w14:paraId="0166DF45">
      <w:pPr>
        <w:bidi w:val="0"/>
        <w:rPr>
          <w:rFonts w:hint="eastAsia" w:eastAsia="宋体"/>
          <w:lang w:val="en-US" w:eastAsia="zh-CN"/>
        </w:rPr>
      </w:pPr>
      <w:r>
        <w:rPr>
          <w:rFonts w:hint="eastAsia" w:eastAsia="宋体"/>
          <w:lang w:val="en-US" w:eastAsia="zh-CN"/>
        </w:rPr>
        <w:t>13.带头严格执行党的组织生活制度，带头参加所在党支部组织活动，带头抓好党支部联系点工作，每年至少深入党支部联系点2次，协调解决1至2个突出问题，充分发挥以上率下、示范带动作用。健全落实基层党组织“领航”计划。（责任领导：陈春来、丁仁船、窦永林、许成玉、麦维秀、刘安国；责任处室：组织人事处）</w:t>
      </w:r>
    </w:p>
    <w:p w14:paraId="30489545">
      <w:pPr>
        <w:bidi w:val="0"/>
        <w:rPr>
          <w:rFonts w:hint="eastAsia" w:eastAsia="宋体"/>
          <w:lang w:val="en-US" w:eastAsia="zh-CN"/>
        </w:rPr>
      </w:pPr>
      <w:r>
        <w:rPr>
          <w:rFonts w:hint="eastAsia" w:eastAsia="宋体"/>
          <w:lang w:val="en-US" w:eastAsia="zh-CN"/>
        </w:rPr>
        <w:t>（二）赓续红色血脉</w:t>
      </w:r>
    </w:p>
    <w:p w14:paraId="125AC39B">
      <w:pPr>
        <w:bidi w:val="0"/>
        <w:rPr>
          <w:rFonts w:hint="eastAsia" w:eastAsia="宋体"/>
          <w:lang w:val="en-US" w:eastAsia="zh-CN"/>
        </w:rPr>
      </w:pPr>
      <w:r>
        <w:rPr>
          <w:rFonts w:hint="eastAsia" w:eastAsia="宋体"/>
          <w:lang w:val="en-US" w:eastAsia="zh-CN"/>
        </w:rPr>
        <w:t>14.落实《关于巩固深化“不忘初心、牢记使命”主题教育成果的意见》，常态化、长效化开展“四史”教育。深入发掘并运用好红色资源，采取主题党日，过“政治生日”等多种形式，开展革命传统教育和改革创新教育，开展缅怀革命先烈、不忘光荣历史等纪念活动，传承红色基因。（责任领导：窦永林；责任处室：组织人事处）</w:t>
      </w:r>
    </w:p>
    <w:p w14:paraId="52BCCC96">
      <w:pPr>
        <w:bidi w:val="0"/>
        <w:rPr>
          <w:rFonts w:hint="eastAsia" w:eastAsia="宋体"/>
          <w:lang w:val="en-US" w:eastAsia="zh-CN"/>
        </w:rPr>
      </w:pPr>
      <w:r>
        <w:rPr>
          <w:rFonts w:hint="eastAsia" w:eastAsia="宋体"/>
          <w:lang w:val="en-US" w:eastAsia="zh-CN"/>
        </w:rPr>
        <w:t xml:space="preserve"> （三）落实意识形态工作责任制</w:t>
      </w:r>
    </w:p>
    <w:p w14:paraId="1EED34BB">
      <w:pPr>
        <w:bidi w:val="0"/>
        <w:rPr>
          <w:rFonts w:hint="eastAsia" w:eastAsia="宋体"/>
          <w:lang w:val="en-US" w:eastAsia="zh-CN"/>
        </w:rPr>
      </w:pPr>
      <w:r>
        <w:rPr>
          <w:rFonts w:hint="eastAsia" w:eastAsia="宋体"/>
          <w:lang w:val="en-US" w:eastAsia="zh-CN"/>
        </w:rPr>
        <w:t>15.严格落实《党委（党组）意识形态工作责任制实施办法》，完善学院意识形态工作责任制，每半年专题研究意识形态工作不少于1次，健全意识形态工作定期分析研判、报告、通报以及调研、督查、考核等机制。坚持主管主办和属地管理原则，管住管好线上线下媒体、墙报、展板、显示屏、论坛、讲坛、讲座、年会、报告会、研讨会各类平台阵地，严把教材、出版物政治关，严把课堂政治纪律，严防宗教渗透，防范化解学院意识形态领域风险。加强网络意识形态工作，制定实施学院网络意识形态工作责任制实施办法，建好管好用好网络评论员队伍，加强网络信息安全管理，切实维护学院网络意识形态安全。（责任领导：陈春来、丁仁船、窦永林、刘安国；责任部门：党委宣传部，图文信息中心，各部门、系部、各系党总支、直属党支部）</w:t>
      </w:r>
    </w:p>
    <w:p w14:paraId="24A23F8F">
      <w:pPr>
        <w:bidi w:val="0"/>
        <w:rPr>
          <w:rFonts w:hint="eastAsia" w:ascii="黑体" w:hAnsi="黑体" w:eastAsia="黑体" w:cs="黑体"/>
          <w:lang w:val="en-US" w:eastAsia="zh-CN"/>
        </w:rPr>
      </w:pPr>
      <w:r>
        <w:rPr>
          <w:rFonts w:hint="eastAsia" w:ascii="黑体" w:hAnsi="黑体" w:eastAsia="黑体" w:cs="黑体"/>
          <w:lang w:val="en-US" w:eastAsia="zh-CN"/>
        </w:rPr>
        <w:t>三、强化政治担当，打造奋勇争先的领导班子</w:t>
      </w:r>
    </w:p>
    <w:p w14:paraId="07BEB6D4">
      <w:pPr>
        <w:bidi w:val="0"/>
        <w:rPr>
          <w:rFonts w:hint="eastAsia" w:eastAsia="宋体"/>
          <w:lang w:val="en-US" w:eastAsia="zh-CN"/>
        </w:rPr>
      </w:pPr>
      <w:r>
        <w:rPr>
          <w:rFonts w:hint="eastAsia" w:eastAsia="宋体"/>
          <w:lang w:val="en-US" w:eastAsia="zh-CN"/>
        </w:rPr>
        <w:t>增强奋斗有我的敬业精神，保持奋勇争先的事业追求，砥砺奋发图强的干事热情，强化奋不顾身的责任担当，咬定目标、脚踏实地，埋头苦干、久久为功。</w:t>
      </w:r>
    </w:p>
    <w:p w14:paraId="3C922318">
      <w:pPr>
        <w:bidi w:val="0"/>
        <w:rPr>
          <w:rFonts w:hint="eastAsia" w:eastAsia="宋体"/>
          <w:lang w:val="en-US" w:eastAsia="zh-CN"/>
        </w:rPr>
      </w:pPr>
      <w:r>
        <w:rPr>
          <w:rFonts w:hint="eastAsia" w:eastAsia="宋体"/>
          <w:lang w:val="en-US" w:eastAsia="zh-CN"/>
        </w:rPr>
        <w:t>（一）拉高工作标杆</w:t>
      </w:r>
    </w:p>
    <w:p w14:paraId="6E765597">
      <w:pPr>
        <w:bidi w:val="0"/>
        <w:rPr>
          <w:rFonts w:hint="eastAsia" w:eastAsia="宋体"/>
          <w:lang w:val="en-US" w:eastAsia="zh-CN"/>
        </w:rPr>
      </w:pPr>
      <w:r>
        <w:rPr>
          <w:rFonts w:hint="eastAsia" w:eastAsia="宋体"/>
          <w:lang w:val="en-US" w:eastAsia="zh-CN"/>
        </w:rPr>
        <w:t>16.坚持把学院工作放在全省职业教育大局中来把握、来谋划，找准职业教育在现代化美好安徽建设中的坐标定位，找准学院在安徽职业教育中的坐标定位，进一步增强奋勇争先的进取意识，砥砺创新、开放、改革的本质作风，谋深谋实加强事业发展和党的建设的具体举措，加快工作节奏，提升工作效能，实施跨越式发展“三步走”战略，即2023年前高质量完成教学“诊改”复核，顺利通过地方技能型高水平大学验收，正式启动新校区建设；2025年前新校区建设陆续投入使用，申报并获批1—2个职业本科专业，争取步入省内高职院校中上水平行列；2035年前，奋力推动内涵建设跨越式前进，全面建成特色鲜明、省内一流的高水平职业本科大学。（责任领导：陈春来、丁仁船、窦永林、许成玉、麦维秀、刘安国；责任处室：党委办公室、各部门、系部）</w:t>
      </w:r>
    </w:p>
    <w:p w14:paraId="48146CA0">
      <w:pPr>
        <w:numPr>
          <w:ilvl w:val="0"/>
          <w:numId w:val="1"/>
        </w:numPr>
        <w:bidi w:val="0"/>
        <w:rPr>
          <w:rFonts w:hint="eastAsia" w:eastAsia="宋体"/>
          <w:lang w:val="en-US" w:eastAsia="zh-CN"/>
        </w:rPr>
      </w:pPr>
      <w:r>
        <w:rPr>
          <w:rFonts w:hint="eastAsia" w:eastAsia="宋体"/>
          <w:lang w:val="en-US" w:eastAsia="zh-CN"/>
        </w:rPr>
        <w:t>坚持对标先进，加强地方技能型高水平大学建设目标进展情况监测与调度，进一步增强工作危机感和紧迫感，全力找差距、补短板，奋力推进学院办学水平和特色化建设，提升在全省职业院校排名。（责任领导：丁仁船；责任处室：教务处，各部门、系部、各系党总支、直属党支部）</w:t>
      </w:r>
    </w:p>
    <w:p w14:paraId="3BDF8B10">
      <w:pPr>
        <w:numPr>
          <w:ilvl w:val="0"/>
          <w:numId w:val="1"/>
        </w:numPr>
        <w:bidi w:val="0"/>
        <w:ind w:left="0" w:leftChars="0" w:firstLine="480" w:firstLineChars="200"/>
        <w:rPr>
          <w:rFonts w:hint="eastAsia" w:eastAsia="宋体"/>
          <w:lang w:val="en-US" w:eastAsia="zh-CN"/>
        </w:rPr>
      </w:pPr>
      <w:r>
        <w:rPr>
          <w:rFonts w:hint="eastAsia" w:eastAsia="宋体"/>
          <w:lang w:val="en-US" w:eastAsia="zh-CN"/>
        </w:rPr>
        <w:t>提升学院治理能力和治理水平。以规范化、制度化、信息化为基础，以提高办学水平为目标，拉高工作标杆，全面加强制度建设，深入推进学院各项规章制度“废改立”工作，完善各项工作运行机制。（责任领导：陈春来、丁仁船、窦永林、许成玉、麦维秀、刘安国；责任处室：办公室，各部门、系部、各系党总支、直属党支部）</w:t>
      </w:r>
    </w:p>
    <w:p w14:paraId="3F87D320">
      <w:pPr>
        <w:bidi w:val="0"/>
        <w:rPr>
          <w:rFonts w:hint="eastAsia" w:eastAsia="宋体"/>
          <w:lang w:val="en-US" w:eastAsia="zh-CN"/>
        </w:rPr>
      </w:pPr>
      <w:r>
        <w:rPr>
          <w:rFonts w:hint="eastAsia" w:eastAsia="宋体"/>
          <w:lang w:val="en-US" w:eastAsia="zh-CN"/>
        </w:rPr>
        <w:t>（二）坚持真抓实干</w:t>
      </w:r>
    </w:p>
    <w:p w14:paraId="468F899F">
      <w:pPr>
        <w:bidi w:val="0"/>
        <w:rPr>
          <w:rFonts w:hint="eastAsia" w:eastAsia="宋体"/>
          <w:lang w:val="en-US" w:eastAsia="zh-CN"/>
        </w:rPr>
      </w:pPr>
      <w:r>
        <w:rPr>
          <w:rFonts w:hint="eastAsia" w:eastAsia="宋体"/>
          <w:lang w:val="en-US" w:eastAsia="zh-CN"/>
        </w:rPr>
        <w:t>19.自觉践行“三严三实”，把抓落实作为开展工作的主要方式，对党中央的决策部署，对省委以及省国资委党委、省委教育工委的工作要求，既要加强工作谋划与指导，更要“下深水、真落实”，雷厉风行、紧抓快干、马上就办，强化跟踪问效，扑下身子当好“战斗员”，坚决杜绝“把说的当做了、把做了当做成了”的现象，不断提升工作执行力。（责任领导：陈春来、丁仁船、窦永林、许成玉、麦维秀、刘安国；责任处室：各部门、系部、各系党总支、直属党支部按职责分工落实）</w:t>
      </w:r>
    </w:p>
    <w:p w14:paraId="0B1EFD27">
      <w:pPr>
        <w:bidi w:val="0"/>
        <w:rPr>
          <w:rFonts w:hint="eastAsia" w:eastAsia="宋体"/>
          <w:lang w:val="en-US" w:eastAsia="zh-CN"/>
        </w:rPr>
      </w:pPr>
      <w:r>
        <w:rPr>
          <w:rFonts w:hint="eastAsia" w:eastAsia="宋体"/>
          <w:lang w:val="en-US" w:eastAsia="zh-CN"/>
        </w:rPr>
        <w:t>20.深入开展基层调研、走访，通过定期召开师生座谈会，进课堂、进班级、进宿舍、进食堂、进社团等多种渠道了解实情，及时制定并落实整改清单，解决基层急难愁盼问题。改进会风文风，发短文、开短会、讲短话、说真话，全面提高工作质量和工作效率。（责任领导：陈春来、丁仁船、窦永林、许成玉、麦维秀、刘安国；责任处室：办公室，各部门、系部、各系党总支、直属党支部按职责分工落实）</w:t>
      </w:r>
    </w:p>
    <w:p w14:paraId="6C4CC253">
      <w:pPr>
        <w:bidi w:val="0"/>
        <w:rPr>
          <w:rFonts w:hint="eastAsia" w:eastAsia="宋体"/>
          <w:lang w:val="en-US" w:eastAsia="zh-CN"/>
        </w:rPr>
      </w:pPr>
      <w:r>
        <w:rPr>
          <w:rFonts w:hint="eastAsia" w:eastAsia="宋体"/>
          <w:lang w:val="en-US" w:eastAsia="zh-CN"/>
        </w:rPr>
        <w:t>21.坚持学习各种新的专业领域知识，加强培训的统筹谋划，分层分类组织并带头参加各类主体培训班，不断丰富完善知识体系，提高与时俱进能力。（责任领导：窦永林；责任处室：组织人事处）</w:t>
      </w:r>
    </w:p>
    <w:p w14:paraId="626B5E35">
      <w:pPr>
        <w:bidi w:val="0"/>
        <w:rPr>
          <w:rFonts w:hint="eastAsia" w:eastAsia="宋体"/>
          <w:lang w:val="en-US" w:eastAsia="zh-CN"/>
        </w:rPr>
      </w:pPr>
      <w:r>
        <w:rPr>
          <w:rFonts w:hint="eastAsia" w:eastAsia="宋体"/>
          <w:lang w:val="en-US" w:eastAsia="zh-CN"/>
        </w:rPr>
        <w:t>（三）发扬斗争精神</w:t>
      </w:r>
    </w:p>
    <w:p w14:paraId="2DA68243">
      <w:pPr>
        <w:bidi w:val="0"/>
        <w:rPr>
          <w:rFonts w:hint="eastAsia" w:eastAsia="宋体"/>
          <w:lang w:val="en-US" w:eastAsia="zh-CN"/>
        </w:rPr>
      </w:pPr>
      <w:r>
        <w:rPr>
          <w:rFonts w:hint="eastAsia" w:eastAsia="宋体"/>
          <w:lang w:val="en-US" w:eastAsia="zh-CN"/>
        </w:rPr>
        <w:t>22.坚持问题导向、效果导向，认真分析学院在办学定位和办学目标、专业结构和专业布局、教育教学和社会服务、动力和活力、改革和发展、质量和特色、党的领导和党的建设等方面存在的突出问题，做到目光所至看到问题、耳听范围想到问题、所思所想直面问题、所作所为解决问题，以上率下走在攻坚克难第一线。（责任领导：陈春来、丁仁船、窦永林、许成玉、麦维秀、刘安国；责任处室：各部门、系部、各系党总支、直属党支部按职责分工落实）</w:t>
      </w:r>
    </w:p>
    <w:p w14:paraId="18142A33">
      <w:pPr>
        <w:bidi w:val="0"/>
        <w:rPr>
          <w:rFonts w:hint="eastAsia" w:eastAsia="宋体"/>
          <w:lang w:val="en-US" w:eastAsia="zh-CN"/>
        </w:rPr>
      </w:pPr>
      <w:r>
        <w:rPr>
          <w:rFonts w:hint="eastAsia" w:eastAsia="宋体"/>
          <w:lang w:val="en-US" w:eastAsia="zh-CN"/>
        </w:rPr>
        <w:t>23.不断增强政治敏锐性和政治鉴别力，统筹发展和安全，常态化开展校园安全检查，排查各类安全隐患，健全落实学院防范化解重大风险方案体系，切实防范化解重大突发事件特别是容易诱发政治问题的隐患，把各类风险化解在萌发之初。（责任领导：陈春来、丁仁船、窦永林、许成玉、麦维秀、刘安国；责任处室：各部门、系部、各系党总支、直属党支部）</w:t>
      </w:r>
    </w:p>
    <w:p w14:paraId="7F84265B">
      <w:pPr>
        <w:bidi w:val="0"/>
        <w:rPr>
          <w:rFonts w:hint="eastAsia" w:eastAsia="宋体"/>
          <w:lang w:val="en-US" w:eastAsia="zh-CN"/>
        </w:rPr>
      </w:pPr>
      <w:r>
        <w:rPr>
          <w:rFonts w:hint="eastAsia" w:eastAsia="宋体"/>
          <w:lang w:val="en-US" w:eastAsia="zh-CN"/>
        </w:rPr>
        <w:t>24.带头开展“惯性思维、习惯做法”问题排查，带头破除阻碍学院高质量发展的思想观念、工作作风、工作作为、工作方法等方面的顽瘴痼疾、思维定势、从众定势，下大力气抓整改、促改变，做到真管真严、敢管敢严、长管长严，严在日常，严在经常，严在贯彻落实中央和省委决策部署上，严在党建与事业发展的具体工作中，严在管人、管事、管物上，以钉钉子精神，久久为功，以全面从严治党、全面从严管理推动学院各项工作上台阶、上水平。（责任领导：陈春来、丁仁船、窦永林、许成玉、麦维秀、刘安国；责任处室：各部门、系部、各系党总支、直属党支部）</w:t>
      </w:r>
    </w:p>
    <w:p w14:paraId="5FF354DA">
      <w:pPr>
        <w:bidi w:val="0"/>
        <w:rPr>
          <w:rFonts w:hint="eastAsia" w:ascii="黑体" w:hAnsi="黑体" w:eastAsia="黑体" w:cs="黑体"/>
          <w:lang w:val="en-US" w:eastAsia="zh-CN"/>
        </w:rPr>
      </w:pPr>
      <w:r>
        <w:rPr>
          <w:rFonts w:hint="eastAsia" w:ascii="黑体" w:hAnsi="黑体" w:eastAsia="黑体" w:cs="黑体"/>
          <w:lang w:val="en-US" w:eastAsia="zh-CN"/>
        </w:rPr>
        <w:t>四、站稳政治立场，打造服务师生的领导班子</w:t>
      </w:r>
    </w:p>
    <w:p w14:paraId="3D165113">
      <w:pPr>
        <w:bidi w:val="0"/>
        <w:rPr>
          <w:rFonts w:hint="default" w:eastAsia="宋体"/>
          <w:lang w:val="en-US" w:eastAsia="zh-CN"/>
        </w:rPr>
      </w:pPr>
      <w:r>
        <w:rPr>
          <w:rFonts w:hint="eastAsia" w:eastAsia="宋体"/>
          <w:lang w:val="en-US" w:eastAsia="zh-CN"/>
        </w:rPr>
        <w:t>自觉践行党的宗旨，增强服务意识，永远做忠诚的人民服务员，让师生有更多的获得感、幸福感</w:t>
      </w:r>
      <w:r>
        <w:rPr>
          <w:rFonts w:hint="eastAsia"/>
          <w:lang w:val="en-US" w:eastAsia="zh-CN"/>
        </w:rPr>
        <w:t>、</w:t>
      </w:r>
      <w:r>
        <w:rPr>
          <w:rFonts w:hint="eastAsia" w:eastAsia="宋体"/>
          <w:lang w:val="en-US" w:eastAsia="zh-CN"/>
        </w:rPr>
        <w:t>安全感。</w:t>
      </w:r>
    </w:p>
    <w:p w14:paraId="42ACED88">
      <w:pPr>
        <w:bidi w:val="0"/>
        <w:rPr>
          <w:rFonts w:hint="eastAsia" w:eastAsia="宋体"/>
          <w:lang w:val="en-US" w:eastAsia="zh-CN"/>
        </w:rPr>
      </w:pPr>
      <w:r>
        <w:rPr>
          <w:rFonts w:hint="eastAsia" w:eastAsia="宋体"/>
          <w:lang w:val="en-US" w:eastAsia="zh-CN"/>
        </w:rPr>
        <w:t>（一）树牢以师生为中心的发展思想</w:t>
      </w:r>
    </w:p>
    <w:p w14:paraId="2A8D69E7">
      <w:pPr>
        <w:bidi w:val="0"/>
        <w:rPr>
          <w:rFonts w:hint="eastAsia" w:eastAsia="宋体"/>
          <w:lang w:val="en-US" w:eastAsia="zh-CN"/>
        </w:rPr>
      </w:pPr>
      <w:r>
        <w:rPr>
          <w:rFonts w:hint="eastAsia" w:eastAsia="宋体"/>
          <w:lang w:val="en-US" w:eastAsia="zh-CN"/>
        </w:rPr>
        <w:t>25.凡学院出台的发展改革和党的建设重要制度性文件、作出的涉及学院师生切身利益的重大决策等，事先要广泛征求意见或进行决策咨询、实施合法性审查等，不断拓宽师生参与决策的渠道方式，确保各项决策顺应师生意愿、符合学院发展实际。（责任领导：陈春来、丁仁船、窦永林、许成玉、麦维秀、刘安国；责任部门：各部门、系部、各系党总支、直属党支部）</w:t>
      </w:r>
    </w:p>
    <w:p w14:paraId="4CE71C7C">
      <w:pPr>
        <w:bidi w:val="0"/>
        <w:rPr>
          <w:rFonts w:hint="eastAsia" w:eastAsia="宋体"/>
          <w:lang w:val="en-US" w:eastAsia="zh-CN"/>
        </w:rPr>
      </w:pPr>
      <w:r>
        <w:rPr>
          <w:rFonts w:hint="eastAsia" w:eastAsia="宋体"/>
          <w:lang w:val="en-US" w:eastAsia="zh-CN"/>
        </w:rPr>
        <w:t xml:space="preserve">26.深化人事制度、分配制度改革，完善考核奖惩、收入分配办法，建立健全教职工薪酬稳定增长机制，激发广大教职工创新活力和潜能，提升教职工幸福感，共享学院发展成果。（责任领导：丁仁船、窦永林；责任处室：组织人事处） </w:t>
      </w:r>
    </w:p>
    <w:p w14:paraId="48E8F1F6">
      <w:pPr>
        <w:bidi w:val="0"/>
        <w:rPr>
          <w:rFonts w:hint="eastAsia" w:eastAsia="宋体"/>
          <w:lang w:val="en-US" w:eastAsia="zh-CN"/>
        </w:rPr>
      </w:pPr>
      <w:r>
        <w:rPr>
          <w:rFonts w:hint="eastAsia" w:eastAsia="宋体"/>
          <w:lang w:val="en-US" w:eastAsia="zh-CN"/>
        </w:rPr>
        <w:t>27.严格落实乡村振兴战略部署，做好学院定点帮扶工作，领导班子成员每人每年到定点帮扶村调研考察、现场研究解决问题不少于1次；党委会议每年研究乡村振兴帮扶工作不少于2次，其中至少有1次听取选派驻村干部工作汇报。（责任领导：陈春来、丁仁船、窦永林、许成玉、麦维秀、刘安国；责任处室：党委办公室、组织人事处）</w:t>
      </w:r>
    </w:p>
    <w:p w14:paraId="3D79FA3C">
      <w:pPr>
        <w:bidi w:val="0"/>
        <w:rPr>
          <w:rFonts w:hint="eastAsia" w:eastAsia="宋体"/>
          <w:lang w:val="en-US" w:eastAsia="zh-CN"/>
        </w:rPr>
      </w:pPr>
      <w:r>
        <w:rPr>
          <w:rFonts w:hint="eastAsia" w:eastAsia="宋体"/>
          <w:lang w:val="en-US" w:eastAsia="zh-CN"/>
        </w:rPr>
        <w:t>（二）走好新时代群众路线</w:t>
      </w:r>
    </w:p>
    <w:p w14:paraId="0C080FD5">
      <w:pPr>
        <w:bidi w:val="0"/>
        <w:rPr>
          <w:rFonts w:hint="eastAsia" w:eastAsia="宋体"/>
          <w:lang w:val="en-US" w:eastAsia="zh-CN"/>
        </w:rPr>
      </w:pPr>
      <w:r>
        <w:rPr>
          <w:rFonts w:hint="eastAsia" w:eastAsia="宋体"/>
          <w:lang w:val="en-US" w:eastAsia="zh-CN"/>
        </w:rPr>
        <w:t>28.学院党委班子成员每人每年至少深入联系的系部、班级、党总支（直属党支部）各2次，协调解决1—2个突出问题；至少联系1名副高级及以上人才、1名基层党员和1名家庭经济困难学生；上门走访、慰问困难师生。（责任领导：陈春来、丁仁船、窦永林、许成玉、麦维秀、刘安国；责任部门：党委办公室、组织人事处、学生处）</w:t>
      </w:r>
    </w:p>
    <w:p w14:paraId="576500B7">
      <w:pPr>
        <w:bidi w:val="0"/>
        <w:rPr>
          <w:rFonts w:hint="eastAsia" w:eastAsia="宋体"/>
          <w:lang w:val="en-US" w:eastAsia="zh-CN"/>
        </w:rPr>
      </w:pPr>
      <w:r>
        <w:rPr>
          <w:rFonts w:hint="eastAsia" w:eastAsia="宋体"/>
          <w:lang w:val="en-US" w:eastAsia="zh-CN"/>
        </w:rPr>
        <w:t>29.党委会议定期研究部署群团工作，积极开展岗位建功、技能竞赛、巾帼建功等活动，依法依章程维护师生合法权益。建立以文明实践志愿者为主体的志愿服务工作队伍，充分发挥广大团员青年在急难险重任务中生力军和突击队作用。责任领导：刘安国；责任处室：办公室（工会）、团委按职责分工落实）</w:t>
      </w:r>
    </w:p>
    <w:p w14:paraId="061F0B2B">
      <w:pPr>
        <w:bidi w:val="0"/>
        <w:rPr>
          <w:rFonts w:hint="eastAsia" w:eastAsia="宋体"/>
          <w:lang w:val="en-US" w:eastAsia="zh-CN"/>
        </w:rPr>
      </w:pPr>
      <w:r>
        <w:rPr>
          <w:rFonts w:hint="eastAsia" w:eastAsia="宋体"/>
          <w:lang w:val="en-US" w:eastAsia="zh-CN"/>
        </w:rPr>
        <w:t>30.建立健全互联网时代群众工作机制，加强数字化校园建设，建立完善网上受理、网上办理、网上流转、网上回复、网上评价的工作机制，提高办理时效和质量，切实为师生提供优质高效便捷服务。（责任领导：刘安国；责任处室：办公室，各部门、系部、各系党总支、直属党支部）</w:t>
      </w:r>
    </w:p>
    <w:p w14:paraId="779E4DD6">
      <w:pPr>
        <w:bidi w:val="0"/>
        <w:rPr>
          <w:rFonts w:hint="eastAsia" w:eastAsia="宋体"/>
          <w:lang w:val="en-US" w:eastAsia="zh-CN"/>
        </w:rPr>
      </w:pPr>
      <w:r>
        <w:rPr>
          <w:rFonts w:hint="eastAsia" w:eastAsia="宋体"/>
          <w:lang w:val="en-US" w:eastAsia="zh-CN"/>
        </w:rPr>
        <w:t>（三）解决群众愁盼问题</w:t>
      </w:r>
    </w:p>
    <w:p w14:paraId="7C2A10CD">
      <w:pPr>
        <w:bidi w:val="0"/>
        <w:rPr>
          <w:rFonts w:hint="eastAsia" w:eastAsia="宋体"/>
          <w:lang w:val="en-US" w:eastAsia="zh-CN"/>
        </w:rPr>
      </w:pPr>
      <w:r>
        <w:rPr>
          <w:rFonts w:hint="eastAsia" w:eastAsia="宋体"/>
          <w:lang w:val="en-US" w:eastAsia="zh-CN"/>
        </w:rPr>
        <w:t>31.常态化开展“为基层解难题”“为群众办实事”活动，建立包保督导工作机制，定期梳理制定问题清单，积极协调推动解决，着力在服务师生员工中彰显以师生为中心的发展理念。（责任领导：陈春来、丁仁船、窦永林、许成玉、麦维秀、刘安国；责任部门：党委办公室、组织人事处、各部门、系部）</w:t>
      </w:r>
    </w:p>
    <w:p w14:paraId="1A5D3DA8">
      <w:pPr>
        <w:bidi w:val="0"/>
        <w:rPr>
          <w:rFonts w:hint="eastAsia" w:eastAsia="宋体"/>
          <w:lang w:val="en-US" w:eastAsia="zh-CN"/>
        </w:rPr>
      </w:pPr>
      <w:r>
        <w:rPr>
          <w:rFonts w:hint="eastAsia" w:eastAsia="宋体"/>
          <w:lang w:val="en-US" w:eastAsia="zh-CN"/>
        </w:rPr>
        <w:t>32.完善常态化师生反映问题的机制，开放书记信箱、院长信箱，定期梳理分析师生反映集中的矛盾和问题，研究解决措施，举一反三，提出系统解决方案。（责任领导：陈春来、丁仁船、窦永林、许成玉、麦维秀、刘安国；责任部门：各部门、系部、各系党总支、直属党支部）</w:t>
      </w:r>
    </w:p>
    <w:p w14:paraId="7EC4A1BB">
      <w:pPr>
        <w:bidi w:val="0"/>
        <w:rPr>
          <w:rFonts w:hint="eastAsia" w:eastAsia="宋体"/>
          <w:lang w:val="en-US" w:eastAsia="zh-CN"/>
        </w:rPr>
      </w:pPr>
      <w:r>
        <w:rPr>
          <w:rFonts w:hint="eastAsia" w:eastAsia="宋体"/>
          <w:lang w:val="en-US" w:eastAsia="zh-CN"/>
        </w:rPr>
        <w:t>33.完善信访制度建设，将信访工作、师生员工反映问题解决、回应情况纳入部门、系部和基层党组织考核。落实党委研究部署信访工作制度，每年不少于2次。健全完善领导干部接访下访、阅批群众来信和包案化解等制度；学院主要负责同志带头及时阅批群众来信，学期内每月第一个周一下午在相对固定地点接待师生，听取诉求和意见建议。（责任领导：陈春来、丁仁船、窦永林、许成玉、麦维秀、刘安国；责任部门：党委办公室、组织人事处、纪检监察室，各部门、系部、各系党总支、直属党支部）</w:t>
      </w:r>
    </w:p>
    <w:p w14:paraId="67ECF0B2">
      <w:pPr>
        <w:bidi w:val="0"/>
        <w:rPr>
          <w:rFonts w:hint="eastAsia" w:ascii="黑体" w:hAnsi="黑体" w:eastAsia="黑体" w:cs="黑体"/>
          <w:lang w:val="en-US" w:eastAsia="zh-CN"/>
        </w:rPr>
      </w:pPr>
      <w:r>
        <w:rPr>
          <w:rFonts w:hint="eastAsia" w:ascii="黑体" w:hAnsi="黑体" w:eastAsia="黑体" w:cs="黑体"/>
          <w:lang w:val="en-US" w:eastAsia="zh-CN"/>
        </w:rPr>
        <w:t>五、严肃政治生活，打造精诚团结的领导班子</w:t>
      </w:r>
    </w:p>
    <w:p w14:paraId="7B8AA2A4">
      <w:pPr>
        <w:bidi w:val="0"/>
        <w:rPr>
          <w:rFonts w:hint="eastAsia" w:eastAsia="宋体"/>
          <w:lang w:val="en-US" w:eastAsia="zh-CN"/>
        </w:rPr>
      </w:pPr>
      <w:r>
        <w:rPr>
          <w:rFonts w:hint="eastAsia" w:eastAsia="宋体"/>
          <w:lang w:val="en-US" w:eastAsia="zh-CN"/>
        </w:rPr>
        <w:t>深入贯彻关于新形势下党内政治生活的若干准则，规范班子运行，加强团结协作，增强班子凝聚力、号召力、战斗力。</w:t>
      </w:r>
    </w:p>
    <w:p w14:paraId="17117E85">
      <w:pPr>
        <w:bidi w:val="0"/>
        <w:rPr>
          <w:rFonts w:hint="eastAsia" w:eastAsia="宋体"/>
          <w:lang w:val="en-US" w:eastAsia="zh-CN"/>
        </w:rPr>
      </w:pPr>
      <w:r>
        <w:rPr>
          <w:rFonts w:hint="eastAsia" w:eastAsia="宋体"/>
          <w:lang w:val="en-US" w:eastAsia="zh-CN"/>
        </w:rPr>
        <w:t>（一）完善领导体制机制</w:t>
      </w:r>
    </w:p>
    <w:p w14:paraId="4A151BEB">
      <w:pPr>
        <w:bidi w:val="0"/>
        <w:rPr>
          <w:rFonts w:hint="eastAsia" w:eastAsia="宋体"/>
          <w:lang w:val="en-US" w:eastAsia="zh-CN"/>
        </w:rPr>
      </w:pPr>
      <w:r>
        <w:rPr>
          <w:rFonts w:hint="eastAsia" w:eastAsia="宋体"/>
          <w:lang w:val="en-US" w:eastAsia="zh-CN"/>
        </w:rPr>
        <w:t>34.学院党政主要负责同志定期听取或书面听取各系、部门、各系党总支、直属党支部工作情况报告，领导班子其他成员定期听取分管领域工作情况汇报，及时掌握情况，加强调度指导。（责任领导：陈春来、丁仁船、窦永林、许成玉、麦维秀、刘安国；责任部门：党委办公室，各部门、系部、各系党总支、直属党支部）</w:t>
      </w:r>
    </w:p>
    <w:p w14:paraId="21B2B5E7">
      <w:pPr>
        <w:bidi w:val="0"/>
        <w:rPr>
          <w:rFonts w:hint="eastAsia" w:eastAsia="宋体"/>
          <w:lang w:val="en-US" w:eastAsia="zh-CN"/>
        </w:rPr>
      </w:pPr>
      <w:r>
        <w:rPr>
          <w:rFonts w:hint="eastAsia" w:eastAsia="宋体"/>
          <w:lang w:val="en-US" w:eastAsia="zh-CN"/>
        </w:rPr>
        <w:t>35.健全落实党委班子成员联系系部、党组织督导工作机制，加强对系部、各系党总支、直属党支部改革发展和党的建设重点任务的督导指导。（责任领导：陈春来、丁仁船、窦永林、许成玉、麦维秀、刘安国；责任部门：党委办公室，各系部、各系党总支、直属党支部）</w:t>
      </w:r>
    </w:p>
    <w:p w14:paraId="6EB64C86">
      <w:pPr>
        <w:bidi w:val="0"/>
        <w:rPr>
          <w:rFonts w:hint="eastAsia" w:eastAsia="宋体"/>
          <w:lang w:val="en-US" w:eastAsia="zh-CN"/>
        </w:rPr>
      </w:pPr>
      <w:r>
        <w:rPr>
          <w:rFonts w:hint="eastAsia" w:eastAsia="宋体"/>
          <w:lang w:val="en-US" w:eastAsia="zh-CN"/>
        </w:rPr>
        <w:t>（二）坚持民主集中制</w:t>
      </w:r>
    </w:p>
    <w:p w14:paraId="3B61A329">
      <w:pPr>
        <w:bidi w:val="0"/>
        <w:rPr>
          <w:rFonts w:hint="eastAsia" w:eastAsia="宋体"/>
          <w:lang w:val="en-US" w:eastAsia="zh-CN"/>
        </w:rPr>
      </w:pPr>
      <w:r>
        <w:rPr>
          <w:rFonts w:hint="eastAsia" w:eastAsia="宋体"/>
          <w:lang w:val="en-US" w:eastAsia="zh-CN"/>
        </w:rPr>
        <w:t>36.实行集体领导和个人分工负责相结合的制度。凡属重大问题，都按照集体领导、民主集中、个别酝酿、会议决定原则，由集体讨论，按少数服从多数作出决定。完善学院党委会、院长办公会议事规则，坚决做到程序严谨规范，讨论深入有效。学院党政主要负责同志应当充分发扬民主、善于集中正确意见。领导班子其他成员要增强全局观念和责任意识，在研究工作时充分发表意见，对不属于自己分管的工作，也应当从全局出发关心支持，加强研究思考，积极提出意见建议；对集体作出的决定必须坚决执行、一抓到底；在调查研究、检查指导工作或者参加其他公务活动时发表的个人意见，应当符合集体决定精神，共同维护坚持党性原则基础上的团结。（责任领导：陈春来、丁仁船、窦永林、许成玉、麦维秀、刘安国；责任部门：党委办公室，各部门、系部、各系党总支、直属党支部）</w:t>
      </w:r>
    </w:p>
    <w:p w14:paraId="724ED96F">
      <w:pPr>
        <w:bidi w:val="0"/>
        <w:rPr>
          <w:rFonts w:hint="eastAsia" w:eastAsia="宋体"/>
          <w:lang w:val="en-US" w:eastAsia="zh-CN"/>
        </w:rPr>
      </w:pPr>
      <w:r>
        <w:rPr>
          <w:rFonts w:hint="eastAsia" w:eastAsia="宋体"/>
          <w:lang w:val="en-US" w:eastAsia="zh-CN"/>
        </w:rPr>
        <w:t>（三）落实组织生活制度</w:t>
      </w:r>
    </w:p>
    <w:p w14:paraId="1806FF4A">
      <w:pPr>
        <w:bidi w:val="0"/>
        <w:rPr>
          <w:rFonts w:hint="eastAsia" w:eastAsia="宋体"/>
          <w:lang w:val="en-US" w:eastAsia="zh-CN"/>
        </w:rPr>
      </w:pPr>
      <w:r>
        <w:rPr>
          <w:rFonts w:hint="eastAsia" w:eastAsia="宋体"/>
          <w:lang w:val="en-US" w:eastAsia="zh-CN"/>
        </w:rPr>
        <w:t>37.严格执行民主生活会制度，积极开展批评与自我批评。带头落实“三会一课”制度，学院党委班子成员以普通党员身份参加所在党支部组织生活，每年给所在党支部党员至少讲1次党课。认真落实谈心谈话制度，学院主要负责同志要经常与班子成员沟通，听取工作汇报，支持指导班子成员在职责范围内做好工作。其他班子成员之间要坦诚相见，经常交流思想，相互通报分管工作。发展积极健康的党内政治文化，大力弘扬共产党人价值观，推动形成清清爽爽的同志关系、规规矩矩的上下级关系。（责任领导：陈春来、丁仁船、窦永林、许成玉、麦维秀、刘安国；责任处室：组织人事处、党委办公室）</w:t>
      </w:r>
    </w:p>
    <w:p w14:paraId="3A78A187">
      <w:pPr>
        <w:bidi w:val="0"/>
        <w:rPr>
          <w:rFonts w:hint="eastAsia" w:ascii="黑体" w:hAnsi="黑体" w:eastAsia="黑体" w:cs="黑体"/>
          <w:lang w:val="en-US" w:eastAsia="zh-CN"/>
        </w:rPr>
      </w:pPr>
      <w:r>
        <w:rPr>
          <w:rFonts w:hint="eastAsia" w:ascii="黑体" w:hAnsi="黑体" w:eastAsia="黑体" w:cs="黑体"/>
          <w:lang w:val="en-US" w:eastAsia="zh-CN"/>
        </w:rPr>
        <w:t>六、净化政治生态，打造清正廉洁的领导班子</w:t>
      </w:r>
    </w:p>
    <w:p w14:paraId="329BF03A">
      <w:pPr>
        <w:bidi w:val="0"/>
        <w:rPr>
          <w:rFonts w:hint="eastAsia" w:eastAsia="宋体"/>
          <w:lang w:val="en-US" w:eastAsia="zh-CN"/>
        </w:rPr>
      </w:pPr>
      <w:r>
        <w:rPr>
          <w:rFonts w:hint="eastAsia" w:eastAsia="宋体"/>
          <w:lang w:val="en-US" w:eastAsia="zh-CN"/>
        </w:rPr>
        <w:t>强化自律意识、标杆意识、表率意识，树立干净干事的良好形象，营造风清气正的良好政治生态。</w:t>
      </w:r>
    </w:p>
    <w:p w14:paraId="68641CDB">
      <w:pPr>
        <w:bidi w:val="0"/>
        <w:rPr>
          <w:rFonts w:hint="eastAsia" w:eastAsia="宋体"/>
          <w:lang w:val="en-US" w:eastAsia="zh-CN"/>
        </w:rPr>
      </w:pPr>
      <w:r>
        <w:rPr>
          <w:rFonts w:hint="eastAsia" w:eastAsia="宋体"/>
          <w:lang w:val="en-US" w:eastAsia="zh-CN"/>
        </w:rPr>
        <w:t>（一）落实管党治党责任</w:t>
      </w:r>
    </w:p>
    <w:p w14:paraId="72331790">
      <w:pPr>
        <w:bidi w:val="0"/>
        <w:rPr>
          <w:rFonts w:hint="eastAsia" w:eastAsia="宋体"/>
          <w:lang w:val="en-US" w:eastAsia="zh-CN"/>
        </w:rPr>
      </w:pPr>
      <w:r>
        <w:rPr>
          <w:rFonts w:hint="eastAsia" w:eastAsia="宋体"/>
          <w:lang w:val="en-US" w:eastAsia="zh-CN"/>
        </w:rPr>
        <w:t>38.严格落实中共中央办公厅《党委（党组）落实全面从严治党主体责任规定》，研究制定并动态更新学院党委主体责任清单，切实抓好贯彻执行。党委会议每半年至少专题研究全面从严治党工作1次。党委主要负责同志要加强对班子成员和中层干部的管理监督，班子成员要严格履行“一岗双责”，层层压实管党治党责任。（责任领导：陈春来、丁仁船、窦永林、许成玉；责任处室：组织人事处，党委办公室、纪检监察室）</w:t>
      </w:r>
    </w:p>
    <w:p w14:paraId="49731861">
      <w:pPr>
        <w:bidi w:val="0"/>
        <w:rPr>
          <w:rFonts w:hint="eastAsia" w:eastAsia="宋体"/>
          <w:lang w:val="en-US" w:eastAsia="zh-CN"/>
        </w:rPr>
      </w:pPr>
      <w:r>
        <w:rPr>
          <w:rFonts w:hint="eastAsia" w:eastAsia="宋体"/>
          <w:lang w:val="en-US" w:eastAsia="zh-CN"/>
        </w:rPr>
        <w:t>39.学院党委会议每年专题研究巡视整改工作不少于2次，切实做好巡视</w:t>
      </w:r>
      <w:r>
        <w:rPr>
          <w:rFonts w:hint="eastAsia"/>
          <w:lang w:val="en-US" w:eastAsia="zh-CN"/>
        </w:rPr>
        <w:t>“后半篇文章”</w:t>
      </w:r>
      <w:r>
        <w:rPr>
          <w:rFonts w:hint="eastAsia" w:eastAsia="宋体"/>
          <w:lang w:val="en-US" w:eastAsia="zh-CN"/>
        </w:rPr>
        <w:t>。强化巡视成果的运用，结合巡视、审计、专项监督检查等反馈问题整改，视情确定专题集中开展专项整治。（责任领导：陈春来、丁仁船、窦永林、许成玉、麦维秀、刘安国；责任处室：党委办公室，各部门、系部、各系党总支、直属党支部）</w:t>
      </w:r>
    </w:p>
    <w:p w14:paraId="65E23FCC">
      <w:pPr>
        <w:bidi w:val="0"/>
        <w:rPr>
          <w:rFonts w:hint="eastAsia" w:eastAsia="宋体"/>
          <w:lang w:val="en-US" w:eastAsia="zh-CN"/>
        </w:rPr>
      </w:pPr>
      <w:r>
        <w:rPr>
          <w:rFonts w:hint="eastAsia" w:eastAsia="宋体"/>
          <w:lang w:val="en-US" w:eastAsia="zh-CN"/>
        </w:rPr>
        <w:t>40.落实省委《</w:t>
      </w:r>
      <w:r>
        <w:rPr>
          <w:rFonts w:hint="eastAsia"/>
          <w:lang w:val="en-US" w:eastAsia="zh-CN"/>
        </w:rPr>
        <w:t>一体推进不敢腐、不能腐、不想腐</w:t>
      </w:r>
      <w:r>
        <w:rPr>
          <w:rFonts w:hint="eastAsia" w:eastAsia="宋体"/>
          <w:lang w:val="en-US" w:eastAsia="zh-CN"/>
        </w:rPr>
        <w:t>体制机制建设的指导意见》，强化事前预防、事中控制、事后问责“三道防线”，进一步完善大监督工作格局、支持纪检监察机构监督执纪，健全学院党委与纪委定期沟通机制。常态化开展“三查三问”，驰而不息纠正“四风”。（责任领导：陈春来、丁仁船、窦永林、许成玉；责任处室：党委办公室、组织人事处、纪检监察室）</w:t>
      </w:r>
    </w:p>
    <w:p w14:paraId="58CB2D83">
      <w:pPr>
        <w:bidi w:val="0"/>
        <w:rPr>
          <w:rFonts w:hint="eastAsia" w:eastAsia="宋体"/>
          <w:lang w:val="en-US" w:eastAsia="zh-CN"/>
        </w:rPr>
      </w:pPr>
      <w:r>
        <w:rPr>
          <w:rFonts w:hint="eastAsia" w:eastAsia="宋体"/>
          <w:lang w:val="en-US" w:eastAsia="zh-CN"/>
        </w:rPr>
        <w:t>（二）树立正确用人导向</w:t>
      </w:r>
    </w:p>
    <w:p w14:paraId="158C4A0E">
      <w:pPr>
        <w:bidi w:val="0"/>
        <w:rPr>
          <w:rFonts w:hint="eastAsia" w:eastAsia="宋体"/>
          <w:lang w:val="en-US" w:eastAsia="zh-CN"/>
        </w:rPr>
      </w:pPr>
      <w:r>
        <w:rPr>
          <w:rFonts w:hint="eastAsia" w:eastAsia="宋体"/>
          <w:lang w:val="en-US" w:eastAsia="zh-CN"/>
        </w:rPr>
        <w:t>41.坚持党管干部原则，坚持好干部标准，把政治标准贯穿干部选拔任用全过程，突出政治素质考察，切实做到分析研判和动议时必看、民主推荐时必提、组织考察时必问、民主测评时必测、讨论决定时必议等，坚决不用、依纪查处政治不合格的干部。（责任领导：陈春来、窦永林；责任处室：组织人事处，纪检监察室、各系党总支、直属党支部）</w:t>
      </w:r>
    </w:p>
    <w:p w14:paraId="1A768C78">
      <w:pPr>
        <w:bidi w:val="0"/>
        <w:rPr>
          <w:rFonts w:hint="eastAsia" w:eastAsia="宋体"/>
          <w:lang w:val="en-US" w:eastAsia="zh-CN"/>
        </w:rPr>
      </w:pPr>
      <w:r>
        <w:rPr>
          <w:rFonts w:hint="eastAsia" w:eastAsia="宋体"/>
          <w:lang w:val="en-US" w:eastAsia="zh-CN"/>
        </w:rPr>
        <w:t>42.树立正确政绩观，坚持以实绩论英雄、凭实绩用干部，树立面向基层、突出实干的用人导向，选拔重用善思考、肯担当、出实效的干部，坚决不用阳奉阴违、阿谀逢迎、弄虚作假、不干实事的干部。鼓励探索创新，支持担当作为，允许试错，宽容失误。（责任领导：陈春来、窦永林；责任处室：组织人事处，纪检监察室、各系党总支、直属党支部）</w:t>
      </w:r>
    </w:p>
    <w:p w14:paraId="6020FB4C">
      <w:pPr>
        <w:bidi w:val="0"/>
        <w:rPr>
          <w:rFonts w:hint="eastAsia" w:eastAsia="宋体"/>
          <w:lang w:val="en-US" w:eastAsia="zh-CN"/>
        </w:rPr>
      </w:pPr>
      <w:r>
        <w:rPr>
          <w:rFonts w:hint="eastAsia" w:eastAsia="宋体"/>
          <w:lang w:val="en-US" w:eastAsia="zh-CN"/>
        </w:rPr>
        <w:t>（三）严格廉洁自律</w:t>
      </w:r>
    </w:p>
    <w:p w14:paraId="24ADA493">
      <w:pPr>
        <w:bidi w:val="0"/>
        <w:rPr>
          <w:rFonts w:hint="eastAsia" w:eastAsia="宋体"/>
          <w:lang w:val="en-US" w:eastAsia="zh-CN"/>
        </w:rPr>
      </w:pPr>
      <w:r>
        <w:rPr>
          <w:rFonts w:hint="eastAsia" w:eastAsia="宋体"/>
          <w:lang w:val="en-US" w:eastAsia="zh-CN"/>
        </w:rPr>
        <w:t>43.严格执行</w:t>
      </w:r>
      <w:r>
        <w:rPr>
          <w:rFonts w:hint="eastAsia"/>
          <w:lang w:val="en-US" w:eastAsia="zh-CN"/>
        </w:rPr>
        <w:t>中央八项规定及其实施细则精神</w:t>
      </w:r>
      <w:r>
        <w:rPr>
          <w:rFonts w:hint="eastAsia" w:eastAsia="宋体"/>
          <w:lang w:val="en-US" w:eastAsia="zh-CN"/>
        </w:rPr>
        <w:t>，自觉接受党内监督、审计监督、群众监督、舆论监督，习惯在受监督和约束的环境中工作生活。（责任领导：陈春来、丁仁船、窦永林、许成玉、麦维秀、刘安国；责任处室：党委办公室，各部门、系部、各系党总支、直属党支部）</w:t>
      </w:r>
    </w:p>
    <w:p w14:paraId="58C550EA">
      <w:pPr>
        <w:bidi w:val="0"/>
        <w:rPr>
          <w:rFonts w:hint="eastAsia" w:eastAsia="宋体"/>
          <w:lang w:val="en-US" w:eastAsia="zh-CN"/>
        </w:rPr>
      </w:pPr>
      <w:r>
        <w:rPr>
          <w:rFonts w:hint="eastAsia" w:eastAsia="宋体"/>
          <w:lang w:val="en-US" w:eastAsia="zh-CN"/>
        </w:rPr>
        <w:t>学院党委班子成员要以身作则、率先垂范，带头落实各项工作举措，并把落实情况作为年度述职报告和民主生活会的重要内容。学院行政班子成员参照以上规定和要求执行。</w:t>
      </w:r>
    </w:p>
    <w:bookmarkEnd w:id="2"/>
    <w:p w14:paraId="5ABDDA14">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AB095"/>
    <w:multiLevelType w:val="singleLevel"/>
    <w:tmpl w:val="1B0AB095"/>
    <w:lvl w:ilvl="0" w:tentative="0">
      <w:start w:val="1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C138C"/>
    <w:rsid w:val="5B8C138C"/>
    <w:rsid w:val="7A6E1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883" w:firstLineChars="200"/>
      <w:jc w:val="both"/>
    </w:pPr>
    <w:rPr>
      <w:rFonts w:eastAsia="宋体" w:cs="方正仿宋_GB18030" w:asciiTheme="minorAscii" w:hAnsiTheme="minorAscii"/>
      <w:kern w:val="2"/>
      <w:sz w:val="24"/>
      <w:szCs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14:ligatures w14:val="standardContextual"/>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bCs/>
      <w:sz w:val="4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2026-01-14T03:25:00Z</dcterms:created>
  <dc:creator>小渔</dc:creator>
  <cp:lastModifiedBy>小渔</cp:lastModifiedBy>
  <dcterms:modified xsi:type="dcterms:W3CDTF">2026-01-14T03:26:30Z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FA56D2186DA344FB9C03A6692F08608A_11</vt:lpwstr>
  </property>
  <property fmtid="{D5CDD505-2E9C-101B-9397-08002B2CF9AE}" pid="4" name="KSOTemplateDocerSaveRecord">
    <vt:lpwstr>eyJoZGlkIjoiNmFjNjhhMWI4MDBkNmM2M2YxOGJlNDljNzJhZDAyNGMiLCJ1c2VySWQiOiI0MjM4ODYyNzAifQ==</vt:lpwstr>
  </property>
</Properties>
</file>